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B4" w:rsidRPr="00EF22B4" w:rsidRDefault="00EF22B4" w:rsidP="009A368F">
      <w:pPr>
        <w:spacing w:before="100" w:beforeAutospacing="1" w:after="100" w:afterAutospacing="1" w:line="240" w:lineRule="auto"/>
        <w:jc w:val="center"/>
        <w:rPr>
          <w:rFonts w:ascii="Arial" w:eastAsia="Times New Roman" w:hAnsi="Arial" w:cs="Arial"/>
          <w:color w:val="500050"/>
          <w:sz w:val="24"/>
          <w:szCs w:val="24"/>
          <w:shd w:val="clear" w:color="auto" w:fill="FFFFFF"/>
        </w:rPr>
      </w:pPr>
      <w:r>
        <w:rPr>
          <w:rFonts w:ascii="Arial" w:eastAsia="Times New Roman" w:hAnsi="Arial" w:cs="Arial"/>
          <w:noProof/>
          <w:color w:val="500050"/>
          <w:shd w:val="clear" w:color="auto" w:fill="FFFFFF"/>
        </w:rPr>
        <w:drawing>
          <wp:inline distT="0" distB="0" distL="0" distR="0" wp14:anchorId="3BBA24A1" wp14:editId="6F1C087B">
            <wp:extent cx="1870364" cy="685800"/>
            <wp:effectExtent l="0" t="0" r="0" b="0"/>
            <wp:docPr id="1" name="Picture 1" descr="https://ci6.googleusercontent.com/proxy/tMFVokut0BNpC7_qbtFLFNx0DRq89cwgafz0e6T9PyyWEHcdLBHIDR7KiYQw2HbHnFPTMk6hmb0mf2fuAghNrOrY5tz95DuF9PCrAZQBUGZqb3VJ9DYfN9uY4kBaAg=s0-d-e1-ft#https://news.cochisewaterfuture.org/uploadimages/image/high_deser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6.googleusercontent.com/proxy/tMFVokut0BNpC7_qbtFLFNx0DRq89cwgafz0e6T9PyyWEHcdLBHIDR7KiYQw2HbHnFPTMk6hmb0mf2fuAghNrOrY5tz95DuF9PCrAZQBUGZqb3VJ9DYfN9uY4kBaAg=s0-d-e1-ft#https://news.cochisewaterfuture.org/uploadimages/image/high_desert_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7997" cy="688599"/>
                    </a:xfrm>
                    <a:prstGeom prst="rect">
                      <a:avLst/>
                    </a:prstGeom>
                    <a:noFill/>
                    <a:ln>
                      <a:noFill/>
                    </a:ln>
                  </pic:spPr>
                </pic:pic>
              </a:graphicData>
            </a:graphic>
          </wp:inline>
        </w:drawing>
      </w:r>
    </w:p>
    <w:p w:rsidR="00EF22B4" w:rsidRPr="00D70A1F" w:rsidRDefault="00EF22B4"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4"/>
          <w:szCs w:val="24"/>
          <w:shd w:val="clear" w:color="auto" w:fill="FFFFFF"/>
        </w:rPr>
      </w:pPr>
      <w:r w:rsidRPr="00D70A1F">
        <w:rPr>
          <w:rFonts w:ascii="Calibri" w:eastAsia="Times New Roman" w:hAnsi="Calibri" w:cs="Calibri"/>
          <w:b/>
          <w:bCs/>
          <w:color w:val="500050"/>
          <w:sz w:val="24"/>
          <w:szCs w:val="24"/>
          <w:shd w:val="clear" w:color="auto" w:fill="FFFFFF"/>
        </w:rPr>
        <w:t>COCHISE GROUNDWATER STEWARDS</w:t>
      </w:r>
    </w:p>
    <w:p w:rsidR="00EF22B4" w:rsidRPr="00D70A1F" w:rsidRDefault="009A368F"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4"/>
          <w:szCs w:val="24"/>
          <w:shd w:val="clear" w:color="auto" w:fill="FFFFFF"/>
        </w:rPr>
      </w:pPr>
      <w:hyperlink r:id="rId8" w:tgtFrame="_blank" w:history="1">
        <w:r w:rsidR="00EF22B4" w:rsidRPr="00D70A1F">
          <w:rPr>
            <w:rFonts w:ascii="Calibri" w:eastAsia="Times New Roman" w:hAnsi="Calibri" w:cs="Calibri"/>
            <w:color w:val="1155CC"/>
            <w:sz w:val="24"/>
            <w:szCs w:val="24"/>
            <w:u w:val="single"/>
            <w:shd w:val="clear" w:color="auto" w:fill="FFFFFF"/>
          </w:rPr>
          <w:t>cochisegroundwaterstewards@gmail.com</w:t>
        </w:r>
      </w:hyperlink>
    </w:p>
    <w:p w:rsidR="00EF22B4" w:rsidRDefault="009A368F"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libri" w:eastAsia="Times New Roman" w:hAnsi="Calibri" w:cs="Calibri"/>
          <w:b/>
          <w:bCs/>
          <w:color w:val="1155CC"/>
          <w:sz w:val="30"/>
          <w:szCs w:val="30"/>
          <w:u w:val="single"/>
          <w:shd w:val="clear" w:color="auto" w:fill="FFFFFF"/>
        </w:rPr>
      </w:pPr>
      <w:hyperlink r:id="rId9" w:tgtFrame="_blank" w:history="1">
        <w:r w:rsidR="00EF22B4" w:rsidRPr="00D70A1F">
          <w:rPr>
            <w:rFonts w:ascii="Calibri" w:eastAsia="Times New Roman" w:hAnsi="Calibri" w:cs="Calibri"/>
            <w:b/>
            <w:bCs/>
            <w:color w:val="1155CC"/>
            <w:sz w:val="24"/>
            <w:szCs w:val="24"/>
            <w:u w:val="single"/>
            <w:shd w:val="clear" w:color="auto" w:fill="FFFFFF"/>
          </w:rPr>
          <w:t>https://cochisewaterfuture.org</w:t>
        </w:r>
      </w:hyperlink>
    </w:p>
    <w:p w:rsidR="002D4009" w:rsidRPr="002D4009" w:rsidRDefault="00F66C02" w:rsidP="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500050"/>
          <w:sz w:val="20"/>
          <w:szCs w:val="20"/>
          <w:shd w:val="clear" w:color="auto" w:fill="FFFFFF"/>
        </w:rPr>
      </w:pPr>
      <w:r>
        <w:rPr>
          <w:rFonts w:ascii="Calibri" w:eastAsia="Times New Roman" w:hAnsi="Calibri" w:cs="Calibri"/>
          <w:b/>
          <w:bCs/>
          <w:color w:val="1155CC"/>
          <w:sz w:val="20"/>
          <w:szCs w:val="30"/>
          <w:shd w:val="clear" w:color="auto" w:fill="FFFFFF"/>
        </w:rPr>
        <w:t>Early October</w:t>
      </w:r>
      <w:r w:rsidR="002D4009">
        <w:rPr>
          <w:rFonts w:ascii="Calibri" w:eastAsia="Times New Roman" w:hAnsi="Calibri" w:cs="Calibri"/>
          <w:b/>
          <w:bCs/>
          <w:color w:val="1155CC"/>
          <w:sz w:val="20"/>
          <w:szCs w:val="30"/>
          <w:shd w:val="clear" w:color="auto" w:fill="FFFFFF"/>
        </w:rPr>
        <w:t xml:space="preserve"> 2022 Newsletter</w:t>
      </w:r>
    </w:p>
    <w:p w:rsidR="00EF22B4" w:rsidRPr="00B92D97" w:rsidRDefault="00EF22B4" w:rsidP="00D70A1F">
      <w:pPr>
        <w:shd w:val="clear" w:color="auto" w:fill="FFFFFF"/>
        <w:spacing w:before="100" w:beforeAutospacing="1" w:after="100" w:afterAutospacing="1" w:line="240" w:lineRule="auto"/>
        <w:rPr>
          <w:rFonts w:ascii="DroidSansRegular" w:eastAsia="Times New Roman" w:hAnsi="DroidSansRegular" w:cs="Times New Roman"/>
          <w:sz w:val="24"/>
          <w:szCs w:val="24"/>
        </w:rPr>
      </w:pPr>
      <w:r w:rsidRPr="00B92D97">
        <w:rPr>
          <w:rFonts w:ascii="Times New Roman" w:eastAsia="Times New Roman" w:hAnsi="Times New Roman" w:cs="Times New Roman"/>
          <w:shd w:val="clear" w:color="auto" w:fill="FFFFFF"/>
        </w:rPr>
        <w:t>The </w:t>
      </w:r>
      <w:r w:rsidRPr="00B92D97">
        <w:rPr>
          <w:rFonts w:ascii="Times New Roman" w:eastAsia="Times New Roman" w:hAnsi="Times New Roman" w:cs="Times New Roman"/>
          <w:b/>
          <w:bCs/>
          <w:shd w:val="clear" w:color="auto" w:fill="FFFFFF"/>
        </w:rPr>
        <w:t>C</w:t>
      </w:r>
      <w:r w:rsidRPr="00B92D97">
        <w:rPr>
          <w:rFonts w:ascii="Times New Roman" w:eastAsia="Times New Roman" w:hAnsi="Times New Roman" w:cs="Times New Roman"/>
          <w:shd w:val="clear" w:color="auto" w:fill="FFFFFF"/>
        </w:rPr>
        <w:t>ochise </w:t>
      </w:r>
      <w:r w:rsidRPr="00B92D97">
        <w:rPr>
          <w:rFonts w:ascii="Times New Roman" w:eastAsia="Times New Roman" w:hAnsi="Times New Roman" w:cs="Times New Roman"/>
          <w:b/>
          <w:bCs/>
          <w:shd w:val="clear" w:color="auto" w:fill="FFFFFF"/>
        </w:rPr>
        <w:t>G</w:t>
      </w:r>
      <w:r w:rsidRPr="00B92D97">
        <w:rPr>
          <w:rFonts w:ascii="Times New Roman" w:eastAsia="Times New Roman" w:hAnsi="Times New Roman" w:cs="Times New Roman"/>
          <w:shd w:val="clear" w:color="auto" w:fill="FFFFFF"/>
        </w:rPr>
        <w:t>roundwater </w:t>
      </w:r>
      <w:r w:rsidRPr="00B92D97">
        <w:rPr>
          <w:rFonts w:ascii="Times New Roman" w:eastAsia="Times New Roman" w:hAnsi="Times New Roman" w:cs="Times New Roman"/>
          <w:b/>
          <w:bCs/>
          <w:shd w:val="clear" w:color="auto" w:fill="FFFFFF"/>
        </w:rPr>
        <w:t>S</w:t>
      </w:r>
      <w:r w:rsidRPr="00B92D97">
        <w:rPr>
          <w:rFonts w:ascii="Times New Roman" w:eastAsia="Times New Roman" w:hAnsi="Times New Roman" w:cs="Times New Roman"/>
          <w:shd w:val="clear" w:color="auto" w:fill="FFFFFF"/>
        </w:rPr>
        <w:t>tewards are thankful that you have chosen to receive occasional emails from us and for your concern in preserving our </w:t>
      </w:r>
      <w:r w:rsidRPr="00B92D97">
        <w:rPr>
          <w:rFonts w:ascii="Times New Roman" w:eastAsia="Times New Roman" w:hAnsi="Times New Roman" w:cs="Times New Roman"/>
          <w:i/>
          <w:iCs/>
          <w:shd w:val="clear" w:color="auto" w:fill="FFFFFF"/>
        </w:rPr>
        <w:t>Groundwater</w:t>
      </w:r>
      <w:r w:rsidRPr="00B92D97">
        <w:rPr>
          <w:rFonts w:ascii="Times New Roman" w:eastAsia="Times New Roman" w:hAnsi="Times New Roman" w:cs="Times New Roman"/>
          <w:shd w:val="clear" w:color="auto" w:fill="FFFFFF"/>
        </w:rPr>
        <w:t> in the Sulphur Springs Valley. </w:t>
      </w:r>
      <w:r w:rsidR="00E54179" w:rsidRPr="00B92D97">
        <w:rPr>
          <w:rFonts w:ascii="Times New Roman" w:eastAsia="Times New Roman" w:hAnsi="Times New Roman" w:cs="Times New Roman"/>
          <w:shd w:val="clear" w:color="auto" w:fill="FFFFFF"/>
        </w:rPr>
        <w:t xml:space="preserve"> We are a community based volunteer</w:t>
      </w:r>
      <w:r w:rsidR="001F5B51" w:rsidRPr="00B92D97">
        <w:rPr>
          <w:rFonts w:ascii="Times New Roman" w:eastAsia="Times New Roman" w:hAnsi="Times New Roman" w:cs="Times New Roman"/>
          <w:shd w:val="clear" w:color="auto" w:fill="FFFFFF"/>
        </w:rPr>
        <w:t xml:space="preserve"> </w:t>
      </w:r>
      <w:r w:rsidR="00E54179" w:rsidRPr="00B92D97">
        <w:rPr>
          <w:rFonts w:ascii="Times New Roman" w:eastAsia="Times New Roman" w:hAnsi="Times New Roman" w:cs="Times New Roman"/>
          <w:shd w:val="clear" w:color="auto" w:fill="FFFFFF"/>
        </w:rPr>
        <w:t>organization working for a sustainable water policy for all Cochise County.</w:t>
      </w:r>
    </w:p>
    <w:p w:rsidR="00FA5A96" w:rsidRPr="004674D8" w:rsidRDefault="00537737" w:rsidP="004674D8">
      <w:pPr>
        <w:spacing w:before="100" w:beforeAutospacing="1" w:after="100" w:afterAutospacing="1" w:line="240" w:lineRule="auto"/>
        <w:rPr>
          <w:rFonts w:ascii="Courier New" w:eastAsia="Times New Roman" w:hAnsi="Courier New" w:cs="Courier New"/>
          <w:sz w:val="24"/>
          <w:szCs w:val="24"/>
          <w:shd w:val="clear" w:color="auto" w:fill="FFFFFF"/>
        </w:rPr>
      </w:pPr>
      <w:r w:rsidRPr="00B92D97">
        <w:rPr>
          <w:rFonts w:ascii="Times New Roman" w:eastAsia="Times New Roman" w:hAnsi="Times New Roman" w:cs="Times New Roman"/>
          <w:shd w:val="clear" w:color="auto" w:fill="FFFFFF"/>
        </w:rPr>
        <w:t xml:space="preserve">Upcoming Action Opportunities:  (Please pass </w:t>
      </w:r>
      <w:r w:rsidR="00EF22B4" w:rsidRPr="00B92D97">
        <w:rPr>
          <w:rFonts w:ascii="Times New Roman" w:eastAsia="Times New Roman" w:hAnsi="Times New Roman" w:cs="Times New Roman"/>
          <w:shd w:val="clear" w:color="auto" w:fill="FFFFFF"/>
        </w:rPr>
        <w:t>this information</w:t>
      </w:r>
      <w:r w:rsidRPr="00B92D97">
        <w:rPr>
          <w:rFonts w:ascii="Times New Roman" w:eastAsia="Times New Roman" w:hAnsi="Times New Roman" w:cs="Times New Roman"/>
          <w:shd w:val="clear" w:color="auto" w:fill="FFFFFF"/>
        </w:rPr>
        <w:t xml:space="preserve"> on to your friends and neighbors</w:t>
      </w:r>
      <w:proofErr w:type="gramStart"/>
      <w:r w:rsidRPr="00B92D97">
        <w:rPr>
          <w:rFonts w:ascii="Times New Roman" w:eastAsia="Times New Roman" w:hAnsi="Times New Roman" w:cs="Times New Roman"/>
          <w:shd w:val="clear" w:color="auto" w:fill="FFFFFF"/>
        </w:rPr>
        <w:t>.</w:t>
      </w:r>
      <w:r w:rsidR="00EF22B4" w:rsidRPr="00B92D97">
        <w:rPr>
          <w:rFonts w:ascii="Times New Roman" w:eastAsia="Times New Roman" w:hAnsi="Times New Roman" w:cs="Times New Roman"/>
          <w:shd w:val="clear" w:color="auto" w:fill="FFFFFF"/>
        </w:rPr>
        <w:t> </w:t>
      </w:r>
      <w:r w:rsidR="009A368F">
        <w:rPr>
          <w:rFonts w:ascii="Times New Roman" w:eastAsia="Times New Roman" w:hAnsi="Times New Roman" w:cs="Times New Roman"/>
          <w:shd w:val="clear" w:color="auto" w:fill="FFFFFF"/>
        </w:rPr>
        <w:t>)</w:t>
      </w:r>
      <w:proofErr w:type="gramEnd"/>
    </w:p>
    <w:p w:rsidR="00A12BA9" w:rsidRPr="008D4413" w:rsidRDefault="008D4413" w:rsidP="008D4413">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hd w:val="clear" w:color="auto" w:fill="FFFFFF"/>
        </w:rPr>
      </w:pPr>
      <w:r w:rsidRPr="008D4413">
        <w:rPr>
          <w:rFonts w:ascii="Times New Roman" w:eastAsia="Times New Roman" w:hAnsi="Times New Roman" w:cs="Times New Roman"/>
          <w:b/>
          <w:shd w:val="clear" w:color="auto" w:fill="FFFFFF"/>
        </w:rPr>
        <w:t>Register to Vote if you haven’t already done so.</w:t>
      </w:r>
      <w:r w:rsidR="00D1270A">
        <w:rPr>
          <w:rFonts w:ascii="Times New Roman" w:eastAsia="Times New Roman" w:hAnsi="Times New Roman" w:cs="Times New Roman"/>
          <w:b/>
          <w:shd w:val="clear" w:color="auto" w:fill="FFFFFF"/>
        </w:rPr>
        <w:t xml:space="preserve"> </w:t>
      </w:r>
      <w:r w:rsidR="00E0422D">
        <w:rPr>
          <w:rFonts w:ascii="Times New Roman" w:eastAsia="Times New Roman" w:hAnsi="Times New Roman" w:cs="Times New Roman"/>
          <w:b/>
          <w:shd w:val="clear" w:color="auto" w:fill="FFFFFF"/>
        </w:rPr>
        <w:t xml:space="preserve">Deadline is Oct 11. Go to: </w:t>
      </w:r>
      <w:hyperlink r:id="rId10" w:history="1">
        <w:r w:rsidR="00E0422D" w:rsidRPr="00E0422D">
          <w:rPr>
            <w:rStyle w:val="Hyperlink"/>
            <w:rFonts w:ascii="Times New Roman" w:eastAsia="Times New Roman" w:hAnsi="Times New Roman" w:cs="Times New Roman"/>
            <w:b/>
            <w:shd w:val="clear" w:color="auto" w:fill="FFFFFF"/>
          </w:rPr>
          <w:t>https://servicearizona.com/VoterRegistration/selectLanguage</w:t>
        </w:r>
      </w:hyperlink>
    </w:p>
    <w:p w:rsidR="008D4413" w:rsidRDefault="008D4413" w:rsidP="008D4413">
      <w:pPr>
        <w:pStyle w:val="ListParagraph"/>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Talk to as many neighbors, friends, total strangers as you can about what is happening with our groundwater and why you are voting YES for the AMAs (</w:t>
      </w:r>
      <w:proofErr w:type="spellStart"/>
      <w:r>
        <w:rPr>
          <w:rFonts w:ascii="Times New Roman" w:eastAsia="Times New Roman" w:hAnsi="Times New Roman" w:cs="Times New Roman"/>
          <w:b/>
          <w:shd w:val="clear" w:color="auto" w:fill="FFFFFF"/>
        </w:rPr>
        <w:t>Willcox</w:t>
      </w:r>
      <w:proofErr w:type="spellEnd"/>
      <w:r>
        <w:rPr>
          <w:rFonts w:ascii="Times New Roman" w:eastAsia="Times New Roman" w:hAnsi="Times New Roman" w:cs="Times New Roman"/>
          <w:b/>
          <w:shd w:val="clear" w:color="auto" w:fill="FFFFFF"/>
        </w:rPr>
        <w:t xml:space="preserve"> Basin/Proposition</w:t>
      </w:r>
      <w:r w:rsidR="00F465D2">
        <w:rPr>
          <w:rFonts w:ascii="Times New Roman" w:eastAsia="Times New Roman" w:hAnsi="Times New Roman" w:cs="Times New Roman"/>
          <w:b/>
          <w:shd w:val="clear" w:color="auto" w:fill="FFFFFF"/>
        </w:rPr>
        <w:t xml:space="preserve"> </w:t>
      </w:r>
      <w:r>
        <w:rPr>
          <w:rFonts w:ascii="Times New Roman" w:eastAsia="Times New Roman" w:hAnsi="Times New Roman" w:cs="Times New Roman"/>
          <w:b/>
          <w:shd w:val="clear" w:color="auto" w:fill="FFFFFF"/>
        </w:rPr>
        <w:t>420, Douglas Basin/Proposition 422)</w:t>
      </w:r>
      <w:r w:rsidR="00B62234">
        <w:rPr>
          <w:rFonts w:ascii="Times New Roman" w:eastAsia="Times New Roman" w:hAnsi="Times New Roman" w:cs="Times New Roman"/>
          <w:b/>
          <w:shd w:val="clear" w:color="auto" w:fill="FFFFFF"/>
        </w:rPr>
        <w:t xml:space="preserve">.  We need to get the word out </w:t>
      </w:r>
      <w:r w:rsidR="00F465D2">
        <w:rPr>
          <w:rFonts w:ascii="Times New Roman" w:eastAsia="Times New Roman" w:hAnsi="Times New Roman" w:cs="Times New Roman"/>
          <w:b/>
          <w:shd w:val="clear" w:color="auto" w:fill="FFFFFF"/>
        </w:rPr>
        <w:t>NOW</w:t>
      </w:r>
      <w:r w:rsidR="00B62234">
        <w:rPr>
          <w:rFonts w:ascii="Times New Roman" w:eastAsia="Times New Roman" w:hAnsi="Times New Roman" w:cs="Times New Roman"/>
          <w:b/>
          <w:shd w:val="clear" w:color="auto" w:fill="FFFFFF"/>
        </w:rPr>
        <w:t xml:space="preserve"> as early voting starts on October 12.</w:t>
      </w:r>
      <w:r w:rsidR="00D1270A">
        <w:rPr>
          <w:rFonts w:ascii="Times New Roman" w:eastAsia="Times New Roman" w:hAnsi="Times New Roman" w:cs="Times New Roman"/>
          <w:b/>
          <w:shd w:val="clear" w:color="auto" w:fill="FFFFFF"/>
        </w:rPr>
        <w:t xml:space="preserve">  </w:t>
      </w:r>
    </w:p>
    <w:p w:rsidR="00F66C02" w:rsidRPr="00F465D2" w:rsidRDefault="00F66C02" w:rsidP="00F465D2">
      <w:pPr>
        <w:pStyle w:val="ListParagraph"/>
        <w:numPr>
          <w:ilvl w:val="0"/>
          <w:numId w:val="3"/>
        </w:numPr>
        <w:spacing w:after="0" w:line="240" w:lineRule="auto"/>
        <w:rPr>
          <w:rFonts w:ascii="Times New Roman" w:eastAsia="Times New Roman" w:hAnsi="Times New Roman" w:cs="Times New Roman"/>
          <w:b/>
          <w:shd w:val="clear" w:color="auto" w:fill="FFFFFF"/>
        </w:rPr>
      </w:pPr>
      <w:r w:rsidRPr="00F66C02">
        <w:rPr>
          <w:rFonts w:ascii="Times New Roman" w:eastAsia="Times New Roman" w:hAnsi="Times New Roman" w:cs="Times New Roman"/>
          <w:b/>
          <w:shd w:val="clear" w:color="auto" w:fill="FFFFFF"/>
        </w:rPr>
        <w:t>TAKE BACK CONTROL OF OUR GROUNDWATER</w:t>
      </w:r>
      <w:r w:rsidR="00F465D2">
        <w:rPr>
          <w:rFonts w:ascii="Times New Roman" w:eastAsia="Times New Roman" w:hAnsi="Times New Roman" w:cs="Times New Roman"/>
          <w:b/>
          <w:shd w:val="clear" w:color="auto" w:fill="FFFFFF"/>
        </w:rPr>
        <w:t xml:space="preserve"> -- </w:t>
      </w:r>
      <w:r w:rsidRPr="00F465D2">
        <w:rPr>
          <w:rFonts w:ascii="Times New Roman" w:eastAsia="Times New Roman" w:hAnsi="Times New Roman" w:cs="Times New Roman"/>
          <w:b/>
          <w:shd w:val="clear" w:color="auto" w:fill="FFFFFF"/>
        </w:rPr>
        <w:t>VOTE YES for AMAs. VOTE YES on Propositions 420 and 422. Every vote counts!!</w:t>
      </w:r>
    </w:p>
    <w:p w:rsidR="00A12BA9" w:rsidRPr="00B92D97" w:rsidRDefault="00A12BA9" w:rsidP="00A12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hd w:val="clear" w:color="auto" w:fill="FFFFFF"/>
        </w:rPr>
      </w:pPr>
    </w:p>
    <w:p w:rsidR="00534B31" w:rsidRDefault="00EF22B4" w:rsidP="003279C9">
      <w:pPr>
        <w:spacing w:after="0" w:line="240" w:lineRule="auto"/>
        <w:rPr>
          <w:rFonts w:ascii="Times New Roman" w:eastAsia="Times New Roman" w:hAnsi="Times New Roman" w:cs="Times New Roman"/>
          <w:b/>
          <w:shd w:val="clear" w:color="auto" w:fill="FFFFFF"/>
        </w:rPr>
      </w:pPr>
      <w:r w:rsidRPr="00B92D97">
        <w:rPr>
          <w:rFonts w:ascii="Times New Roman" w:eastAsia="Times New Roman" w:hAnsi="Times New Roman" w:cs="Times New Roman"/>
          <w:b/>
          <w:bCs/>
          <w:sz w:val="24"/>
          <w:szCs w:val="24"/>
          <w:shd w:val="clear" w:color="auto" w:fill="FFFFFF"/>
        </w:rPr>
        <w:t>FYI</w:t>
      </w:r>
      <w:r w:rsidRPr="00B92D97">
        <w:rPr>
          <w:rFonts w:ascii="Times New Roman" w:eastAsia="Times New Roman" w:hAnsi="Times New Roman" w:cs="Times New Roman"/>
          <w:sz w:val="24"/>
          <w:szCs w:val="24"/>
          <w:shd w:val="clear" w:color="auto" w:fill="FFFFFF"/>
        </w:rPr>
        <w:t>-</w:t>
      </w:r>
      <w:r w:rsidR="006553BB" w:rsidRPr="00B92D97">
        <w:rPr>
          <w:rFonts w:ascii="Times New Roman" w:eastAsia="Times New Roman" w:hAnsi="Times New Roman" w:cs="Times New Roman"/>
          <w:b/>
          <w:shd w:val="clear" w:color="auto" w:fill="FFFFFF"/>
        </w:rPr>
        <w:t xml:space="preserve"> </w:t>
      </w:r>
      <w:r w:rsidR="00985B4E">
        <w:rPr>
          <w:rFonts w:ascii="Times New Roman" w:eastAsia="Times New Roman" w:hAnsi="Times New Roman" w:cs="Times New Roman"/>
          <w:b/>
          <w:shd w:val="clear" w:color="auto" w:fill="FFFFFF"/>
        </w:rPr>
        <w:t xml:space="preserve">by Steve </w:t>
      </w:r>
      <w:proofErr w:type="spellStart"/>
      <w:r w:rsidR="00985B4E">
        <w:rPr>
          <w:rFonts w:ascii="Times New Roman" w:eastAsia="Times New Roman" w:hAnsi="Times New Roman" w:cs="Times New Roman"/>
          <w:b/>
          <w:shd w:val="clear" w:color="auto" w:fill="FFFFFF"/>
        </w:rPr>
        <w:t>Kisiel</w:t>
      </w:r>
      <w:proofErr w:type="spellEnd"/>
    </w:p>
    <w:p w:rsidR="00642C97" w:rsidRDefault="00E8359B" w:rsidP="00E13DED">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rPr>
        <w:t xml:space="preserve">So Much Misinformation: </w:t>
      </w:r>
      <w:r>
        <w:rPr>
          <w:rFonts w:ascii="Times New Roman" w:eastAsia="Times New Roman" w:hAnsi="Times New Roman" w:cs="Times New Roman"/>
          <w:shd w:val="clear" w:color="auto" w:fill="FFFFFF"/>
        </w:rPr>
        <w:t xml:space="preserve">I just received the Publicity Pamphlet and Sample Ballot from Cochise County for the </w:t>
      </w:r>
      <w:proofErr w:type="spellStart"/>
      <w:r>
        <w:rPr>
          <w:rFonts w:ascii="Times New Roman" w:eastAsia="Times New Roman" w:hAnsi="Times New Roman" w:cs="Times New Roman"/>
          <w:shd w:val="clear" w:color="auto" w:fill="FFFFFF"/>
        </w:rPr>
        <w:t>Willcox</w:t>
      </w:r>
      <w:proofErr w:type="spellEnd"/>
      <w:r>
        <w:rPr>
          <w:rFonts w:ascii="Times New Roman" w:eastAsia="Times New Roman" w:hAnsi="Times New Roman" w:cs="Times New Roman"/>
          <w:shd w:val="clear" w:color="auto" w:fill="FFFFFF"/>
        </w:rPr>
        <w:t xml:space="preserve"> Basin AMA initiative.  The pamphlet contains the Arguments </w:t>
      </w:r>
      <w:r w:rsidR="003A1556">
        <w:rPr>
          <w:rFonts w:ascii="Times New Roman" w:eastAsia="Times New Roman" w:hAnsi="Times New Roman" w:cs="Times New Roman"/>
          <w:shd w:val="clear" w:color="auto" w:fill="FFFFFF"/>
        </w:rPr>
        <w:t>F</w:t>
      </w:r>
      <w:r>
        <w:rPr>
          <w:rFonts w:ascii="Times New Roman" w:eastAsia="Times New Roman" w:hAnsi="Times New Roman" w:cs="Times New Roman"/>
          <w:shd w:val="clear" w:color="auto" w:fill="FFFFFF"/>
        </w:rPr>
        <w:t xml:space="preserve">or and Arguments </w:t>
      </w:r>
      <w:proofErr w:type="gramStart"/>
      <w:r w:rsidR="003A1556">
        <w:rPr>
          <w:rFonts w:ascii="Times New Roman" w:eastAsia="Times New Roman" w:hAnsi="Times New Roman" w:cs="Times New Roman"/>
          <w:shd w:val="clear" w:color="auto" w:fill="FFFFFF"/>
        </w:rPr>
        <w:t>A</w:t>
      </w:r>
      <w:r>
        <w:rPr>
          <w:rFonts w:ascii="Times New Roman" w:eastAsia="Times New Roman" w:hAnsi="Times New Roman" w:cs="Times New Roman"/>
          <w:shd w:val="clear" w:color="auto" w:fill="FFFFFF"/>
        </w:rPr>
        <w:t>gainst</w:t>
      </w:r>
      <w:proofErr w:type="gramEnd"/>
      <w:r>
        <w:rPr>
          <w:rFonts w:ascii="Times New Roman" w:eastAsia="Times New Roman" w:hAnsi="Times New Roman" w:cs="Times New Roman"/>
          <w:shd w:val="clear" w:color="auto" w:fill="FFFFFF"/>
        </w:rPr>
        <w:t xml:space="preserve"> this initiative.  A similar pamphlet was sent to all registered voters in the Douglas Basin.  I was one of </w:t>
      </w:r>
      <w:r w:rsidR="00B62234">
        <w:rPr>
          <w:rFonts w:ascii="Times New Roman" w:eastAsia="Times New Roman" w:hAnsi="Times New Roman" w:cs="Times New Roman"/>
          <w:shd w:val="clear" w:color="auto" w:fill="FFFFFF"/>
        </w:rPr>
        <w:t>six</w:t>
      </w:r>
      <w:r>
        <w:rPr>
          <w:rFonts w:ascii="Times New Roman" w:eastAsia="Times New Roman" w:hAnsi="Times New Roman" w:cs="Times New Roman"/>
          <w:shd w:val="clear" w:color="auto" w:fill="FFFFFF"/>
        </w:rPr>
        <w:t xml:space="preserve"> residents in the </w:t>
      </w:r>
      <w:proofErr w:type="spellStart"/>
      <w:r>
        <w:rPr>
          <w:rFonts w:ascii="Times New Roman" w:eastAsia="Times New Roman" w:hAnsi="Times New Roman" w:cs="Times New Roman"/>
          <w:shd w:val="clear" w:color="auto" w:fill="FFFFFF"/>
        </w:rPr>
        <w:t>Willcox</w:t>
      </w:r>
      <w:proofErr w:type="spellEnd"/>
      <w:r>
        <w:rPr>
          <w:rFonts w:ascii="Times New Roman" w:eastAsia="Times New Roman" w:hAnsi="Times New Roman" w:cs="Times New Roman"/>
          <w:shd w:val="clear" w:color="auto" w:fill="FFFFFF"/>
        </w:rPr>
        <w:t xml:space="preserve"> Basin who submitted an argument </w:t>
      </w:r>
      <w:r w:rsidR="00B62234">
        <w:rPr>
          <w:rFonts w:ascii="Times New Roman" w:eastAsia="Times New Roman" w:hAnsi="Times New Roman" w:cs="Times New Roman"/>
          <w:shd w:val="clear" w:color="auto" w:fill="FFFFFF"/>
        </w:rPr>
        <w:t>in favor of establishing an AMA.  When I submitted my arguments in favor I had t</w:t>
      </w:r>
      <w:r w:rsidR="006E5B0C">
        <w:rPr>
          <w:rFonts w:ascii="Times New Roman" w:eastAsia="Times New Roman" w:hAnsi="Times New Roman" w:cs="Times New Roman"/>
          <w:shd w:val="clear" w:color="auto" w:fill="FFFFFF"/>
        </w:rPr>
        <w:t xml:space="preserve">o sign an affidavit that the statements were true </w:t>
      </w:r>
      <w:r w:rsidR="00E0422D">
        <w:rPr>
          <w:rFonts w:ascii="Times New Roman" w:eastAsia="Times New Roman" w:hAnsi="Times New Roman" w:cs="Times New Roman"/>
          <w:shd w:val="clear" w:color="auto" w:fill="FFFFFF"/>
        </w:rPr>
        <w:t>to the best of my knowledge and I took this pledge very seriously as did the other folks who submitted arguments in favor of the AMA propositions.  Apparently the folks who submitted the arguments opposed to the AMAs did not let the affidavit stop them from including misinformation, half-truths and some outright falsehoods in their statements.  Here is a sampling of the misinformation that was included in some of the opposition arguments:</w:t>
      </w:r>
    </w:p>
    <w:p w:rsidR="00E0422D" w:rsidRDefault="00E0422D" w:rsidP="00E13DED">
      <w:pPr>
        <w:spacing w:after="0" w:line="240" w:lineRule="auto"/>
        <w:rPr>
          <w:rFonts w:ascii="Times New Roman" w:eastAsia="Times New Roman" w:hAnsi="Times New Roman" w:cs="Times New Roman"/>
          <w:shd w:val="clear" w:color="auto" w:fill="FFFFFF"/>
        </w:rPr>
      </w:pPr>
    </w:p>
    <w:p w:rsidR="003A1556" w:rsidRDefault="003A1556" w:rsidP="00C20F82">
      <w:pPr>
        <w:pStyle w:val="ListParagraph"/>
        <w:numPr>
          <w:ilvl w:val="0"/>
          <w:numId w:val="5"/>
        </w:numPr>
        <w:spacing w:after="0" w:line="240" w:lineRule="auto"/>
        <w:rPr>
          <w:rFonts w:ascii="Times New Roman" w:eastAsia="Times New Roman" w:hAnsi="Times New Roman" w:cs="Times New Roman"/>
          <w:shd w:val="clear" w:color="auto" w:fill="FFFFFF"/>
        </w:rPr>
      </w:pPr>
      <w:r w:rsidRPr="009A368F">
        <w:rPr>
          <w:rFonts w:ascii="Times New Roman" w:eastAsia="Times New Roman" w:hAnsi="Times New Roman" w:cs="Times New Roman"/>
          <w:b/>
          <w:shd w:val="clear" w:color="auto" w:fill="FFFFFF"/>
        </w:rPr>
        <w:t>“Agriculture accounts for approximately 62% of the GDP in this county</w:t>
      </w:r>
      <w:r w:rsidR="009A368F" w:rsidRPr="009A368F">
        <w:rPr>
          <w:rFonts w:ascii="Times New Roman" w:eastAsia="Times New Roman" w:hAnsi="Times New Roman" w:cs="Times New Roman"/>
          <w:b/>
          <w:shd w:val="clear" w:color="auto" w:fill="FFFFFF"/>
        </w:rPr>
        <w:t>”</w:t>
      </w:r>
      <w:r w:rsidR="009A368F">
        <w:rPr>
          <w:rFonts w:ascii="Times New Roman" w:eastAsia="Times New Roman" w:hAnsi="Times New Roman" w:cs="Times New Roman"/>
          <w:shd w:val="clear" w:color="auto" w:fill="FFFFFF"/>
        </w:rPr>
        <w:t xml:space="preserve"> – This same claim was in the first Farm Bureau mailer. We called them on it then and they have admitted that this number is not correct.  The actual number is generally in the 1%-2% range from year to year.  That’s a big difference and shows that we are not as dependent on agriculture as some might have you believe.</w:t>
      </w:r>
    </w:p>
    <w:p w:rsidR="009A368F" w:rsidRPr="003A1556" w:rsidRDefault="009A368F" w:rsidP="009A368F">
      <w:pPr>
        <w:pStyle w:val="ListParagraph"/>
        <w:spacing w:after="0" w:line="240" w:lineRule="auto"/>
        <w:ind w:left="360"/>
        <w:rPr>
          <w:rFonts w:ascii="Times New Roman" w:eastAsia="Times New Roman" w:hAnsi="Times New Roman" w:cs="Times New Roman"/>
          <w:shd w:val="clear" w:color="auto" w:fill="FFFFFF"/>
        </w:rPr>
      </w:pPr>
    </w:p>
    <w:p w:rsidR="00C20F82" w:rsidRDefault="00C20F82" w:rsidP="00C20F82">
      <w:pPr>
        <w:pStyle w:val="ListParagraph"/>
        <w:numPr>
          <w:ilvl w:val="0"/>
          <w:numId w:val="5"/>
        </w:numPr>
        <w:spacing w:after="0" w:line="240" w:lineRule="auto"/>
        <w:rPr>
          <w:rFonts w:ascii="Times New Roman" w:eastAsia="Times New Roman" w:hAnsi="Times New Roman" w:cs="Times New Roman"/>
          <w:shd w:val="clear" w:color="auto" w:fill="FFFFFF"/>
        </w:rPr>
      </w:pPr>
      <w:r w:rsidRPr="00C20F82">
        <w:rPr>
          <w:rFonts w:ascii="Times New Roman" w:eastAsia="Times New Roman" w:hAnsi="Times New Roman" w:cs="Times New Roman"/>
          <w:b/>
          <w:shd w:val="clear" w:color="auto" w:fill="FFFFFF"/>
        </w:rPr>
        <w:t xml:space="preserve">“The AMA will damage the development of alternative crops that could reduce water use” </w:t>
      </w:r>
      <w:r>
        <w:rPr>
          <w:rFonts w:ascii="Times New Roman" w:eastAsia="Times New Roman" w:hAnsi="Times New Roman" w:cs="Times New Roman"/>
          <w:shd w:val="clear" w:color="auto" w:fill="FFFFFF"/>
        </w:rPr>
        <w:t>– There is nothing explicit in the AMA structure that would discourage the use of low water use crops.  In fact, the AMA can impose irrigation restrictions and incentive</w:t>
      </w:r>
      <w:r w:rsidR="009B02E2">
        <w:rPr>
          <w:rFonts w:ascii="Times New Roman" w:eastAsia="Times New Roman" w:hAnsi="Times New Roman" w:cs="Times New Roman"/>
          <w:shd w:val="clear" w:color="auto" w:fill="FFFFFF"/>
        </w:rPr>
        <w:t>s</w:t>
      </w:r>
      <w:r>
        <w:rPr>
          <w:rFonts w:ascii="Times New Roman" w:eastAsia="Times New Roman" w:hAnsi="Times New Roman" w:cs="Times New Roman"/>
          <w:shd w:val="clear" w:color="auto" w:fill="FFFFFF"/>
        </w:rPr>
        <w:t xml:space="preserve"> that would actually encourage more development of lower water use crops.  This argument comes mostly from </w:t>
      </w:r>
      <w:r w:rsidR="007663ED">
        <w:rPr>
          <w:rFonts w:ascii="Times New Roman" w:eastAsia="Times New Roman" w:hAnsi="Times New Roman" w:cs="Times New Roman"/>
          <w:shd w:val="clear" w:color="auto" w:fill="FFFFFF"/>
        </w:rPr>
        <w:t>vineyard owners</w:t>
      </w:r>
      <w:r>
        <w:rPr>
          <w:rFonts w:ascii="Times New Roman" w:eastAsia="Times New Roman" w:hAnsi="Times New Roman" w:cs="Times New Roman"/>
          <w:shd w:val="clear" w:color="auto" w:fill="FFFFFF"/>
        </w:rPr>
        <w:t xml:space="preserve"> who have worked hard to develo</w:t>
      </w:r>
      <w:r w:rsidR="00402EB6">
        <w:rPr>
          <w:rFonts w:ascii="Times New Roman" w:eastAsia="Times New Roman" w:hAnsi="Times New Roman" w:cs="Times New Roman"/>
          <w:shd w:val="clear" w:color="auto" w:fill="FFFFFF"/>
        </w:rPr>
        <w:t xml:space="preserve">p a wine industry in the area.  In the next newsletter we will provide a </w:t>
      </w:r>
      <w:r w:rsidR="00E7454C">
        <w:rPr>
          <w:rFonts w:ascii="Times New Roman" w:eastAsia="Times New Roman" w:hAnsi="Times New Roman" w:cs="Times New Roman"/>
          <w:shd w:val="clear" w:color="auto" w:fill="FFFFFF"/>
        </w:rPr>
        <w:t xml:space="preserve">detailed </w:t>
      </w:r>
      <w:r w:rsidR="00402EB6">
        <w:rPr>
          <w:rFonts w:ascii="Times New Roman" w:eastAsia="Times New Roman" w:hAnsi="Times New Roman" w:cs="Times New Roman"/>
          <w:shd w:val="clear" w:color="auto" w:fill="FFFFFF"/>
        </w:rPr>
        <w:t>respons</w:t>
      </w:r>
      <w:r w:rsidR="00E7454C">
        <w:rPr>
          <w:rFonts w:ascii="Times New Roman" w:eastAsia="Times New Roman" w:hAnsi="Times New Roman" w:cs="Times New Roman"/>
          <w:shd w:val="clear" w:color="auto" w:fill="FFFFFF"/>
        </w:rPr>
        <w:t>e to the vineyard owners who have publicly come ou</w:t>
      </w:r>
      <w:r w:rsidR="00F66C02">
        <w:rPr>
          <w:rFonts w:ascii="Times New Roman" w:eastAsia="Times New Roman" w:hAnsi="Times New Roman" w:cs="Times New Roman"/>
          <w:shd w:val="clear" w:color="auto" w:fill="FFFFFF"/>
        </w:rPr>
        <w:t>t against the AMAs.</w:t>
      </w:r>
    </w:p>
    <w:p w:rsidR="00E7454C" w:rsidRPr="00C20F82" w:rsidRDefault="00E7454C" w:rsidP="00E7454C">
      <w:pPr>
        <w:pStyle w:val="ListParagraph"/>
        <w:spacing w:after="0" w:line="240" w:lineRule="auto"/>
        <w:ind w:left="360"/>
        <w:rPr>
          <w:rFonts w:ascii="Times New Roman" w:eastAsia="Times New Roman" w:hAnsi="Times New Roman" w:cs="Times New Roman"/>
          <w:shd w:val="clear" w:color="auto" w:fill="FFFFFF"/>
        </w:rPr>
      </w:pPr>
    </w:p>
    <w:p w:rsidR="001B2052" w:rsidRDefault="00FA64F8" w:rsidP="00E0422D">
      <w:pPr>
        <w:pStyle w:val="ListParagraph"/>
        <w:numPr>
          <w:ilvl w:val="0"/>
          <w:numId w:val="5"/>
        </w:numPr>
        <w:spacing w:after="0" w:line="240" w:lineRule="auto"/>
        <w:rPr>
          <w:rFonts w:ascii="Times New Roman" w:eastAsia="Times New Roman" w:hAnsi="Times New Roman" w:cs="Times New Roman"/>
          <w:shd w:val="clear" w:color="auto" w:fill="FFFFFF"/>
        </w:rPr>
      </w:pPr>
      <w:r w:rsidRPr="00FA64F8">
        <w:rPr>
          <w:rFonts w:ascii="Times New Roman" w:eastAsia="Times New Roman" w:hAnsi="Times New Roman" w:cs="Times New Roman"/>
          <w:b/>
          <w:shd w:val="clear" w:color="auto" w:fill="FFFFFF"/>
        </w:rPr>
        <w:t xml:space="preserve">“I do not believe there has been an adequate study of the </w:t>
      </w:r>
      <w:proofErr w:type="spellStart"/>
      <w:r w:rsidRPr="00FA64F8">
        <w:rPr>
          <w:rFonts w:ascii="Times New Roman" w:eastAsia="Times New Roman" w:hAnsi="Times New Roman" w:cs="Times New Roman"/>
          <w:b/>
          <w:shd w:val="clear" w:color="auto" w:fill="FFFFFF"/>
        </w:rPr>
        <w:t>Willcox</w:t>
      </w:r>
      <w:proofErr w:type="spellEnd"/>
      <w:r w:rsidRPr="00FA64F8">
        <w:rPr>
          <w:rFonts w:ascii="Times New Roman" w:eastAsia="Times New Roman" w:hAnsi="Times New Roman" w:cs="Times New Roman"/>
          <w:b/>
          <w:shd w:val="clear" w:color="auto" w:fill="FFFFFF"/>
        </w:rPr>
        <w:t>/Douglas basins</w:t>
      </w:r>
      <w:r w:rsidR="00985B4E">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 xml:space="preserve">-- Actually the </w:t>
      </w:r>
      <w:proofErr w:type="spellStart"/>
      <w:r>
        <w:rPr>
          <w:rFonts w:ascii="Times New Roman" w:eastAsia="Times New Roman" w:hAnsi="Times New Roman" w:cs="Times New Roman"/>
          <w:shd w:val="clear" w:color="auto" w:fill="FFFFFF"/>
        </w:rPr>
        <w:t>Willcox</w:t>
      </w:r>
      <w:proofErr w:type="spellEnd"/>
      <w:r>
        <w:rPr>
          <w:rFonts w:ascii="Times New Roman" w:eastAsia="Times New Roman" w:hAnsi="Times New Roman" w:cs="Times New Roman"/>
          <w:shd w:val="clear" w:color="auto" w:fill="FFFFFF"/>
        </w:rPr>
        <w:t xml:space="preserve"> Basin is one of the most studied rural groundwater basins in the state. ADWR has produced a number of reports including a hydrological model in 2018 that projected significant declines in groundwater levels at the current rate of groundwater pumping.  Depth to water data has been collected on many wells in these basins since the 1940s and the data shows steady declines in groundwater level</w:t>
      </w:r>
      <w:r w:rsidR="00C20F82">
        <w:rPr>
          <w:rFonts w:ascii="Times New Roman" w:eastAsia="Times New Roman" w:hAnsi="Times New Roman" w:cs="Times New Roman"/>
          <w:shd w:val="clear" w:color="auto" w:fill="FFFFFF"/>
        </w:rPr>
        <w:t>s throughout both basins. We don’t need more stud</w:t>
      </w:r>
      <w:r w:rsidR="003A1556">
        <w:rPr>
          <w:rFonts w:ascii="Times New Roman" w:eastAsia="Times New Roman" w:hAnsi="Times New Roman" w:cs="Times New Roman"/>
          <w:shd w:val="clear" w:color="auto" w:fill="FFFFFF"/>
        </w:rPr>
        <w:t>ies</w:t>
      </w:r>
      <w:r w:rsidR="00C20F82">
        <w:rPr>
          <w:rFonts w:ascii="Times New Roman" w:eastAsia="Times New Roman" w:hAnsi="Times New Roman" w:cs="Times New Roman"/>
          <w:shd w:val="clear" w:color="auto" w:fill="FFFFFF"/>
        </w:rPr>
        <w:t xml:space="preserve"> to tell us our wells are going dry!</w:t>
      </w:r>
    </w:p>
    <w:p w:rsidR="00C20F82" w:rsidRDefault="00C20F82" w:rsidP="00C20F82">
      <w:pPr>
        <w:pStyle w:val="ListParagraph"/>
        <w:spacing w:after="0" w:line="240" w:lineRule="auto"/>
        <w:ind w:left="360"/>
        <w:rPr>
          <w:rFonts w:ascii="Times New Roman" w:eastAsia="Times New Roman" w:hAnsi="Times New Roman" w:cs="Times New Roman"/>
          <w:shd w:val="clear" w:color="auto" w:fill="FFFFFF"/>
        </w:rPr>
      </w:pPr>
    </w:p>
    <w:p w:rsidR="007D438B" w:rsidRPr="00E7454C" w:rsidRDefault="00E0422D" w:rsidP="007D438B">
      <w:pPr>
        <w:pStyle w:val="ListParagraph"/>
        <w:numPr>
          <w:ilvl w:val="0"/>
          <w:numId w:val="5"/>
        </w:numPr>
        <w:spacing w:after="0" w:line="240" w:lineRule="auto"/>
        <w:rPr>
          <w:rFonts w:ascii="Times New Roman" w:eastAsia="Times New Roman" w:hAnsi="Times New Roman" w:cs="Times New Roman"/>
          <w:b/>
          <w:shd w:val="clear" w:color="auto" w:fill="FFFFFF"/>
        </w:rPr>
      </w:pPr>
      <w:r w:rsidRPr="00312C95">
        <w:rPr>
          <w:rFonts w:ascii="Times New Roman" w:eastAsia="Times New Roman" w:hAnsi="Times New Roman" w:cs="Times New Roman"/>
          <w:b/>
          <w:shd w:val="clear" w:color="auto" w:fill="FFFFFF"/>
        </w:rPr>
        <w:t xml:space="preserve">“The </w:t>
      </w:r>
      <w:r w:rsidR="001B2052" w:rsidRPr="00312C95">
        <w:rPr>
          <w:rFonts w:ascii="Times New Roman" w:eastAsia="Times New Roman" w:hAnsi="Times New Roman" w:cs="Times New Roman"/>
          <w:b/>
          <w:shd w:val="clear" w:color="auto" w:fill="FFFFFF"/>
        </w:rPr>
        <w:t>AMA will not stop the mining of the aquifer’s water by the large farms….It will actually make their water rights more permanent”</w:t>
      </w:r>
      <w:r w:rsidR="001B2052" w:rsidRPr="00312C95">
        <w:rPr>
          <w:rFonts w:ascii="Times New Roman" w:eastAsia="Times New Roman" w:hAnsi="Times New Roman" w:cs="Times New Roman"/>
          <w:shd w:val="clear" w:color="auto" w:fill="FFFFFF"/>
        </w:rPr>
        <w:t xml:space="preserve"> – </w:t>
      </w:r>
      <w:r w:rsidR="00B07CC8" w:rsidRPr="00312C95">
        <w:rPr>
          <w:rFonts w:ascii="Times New Roman" w:eastAsia="Times New Roman" w:hAnsi="Times New Roman" w:cs="Times New Roman"/>
          <w:shd w:val="clear" w:color="auto" w:fill="FFFFFF"/>
        </w:rPr>
        <w:t>First of all, without an AMA there is absolutely no limitation on how much groundwater any farm (large or small) can use</w:t>
      </w:r>
      <w:r w:rsidR="007D438B" w:rsidRPr="00312C95">
        <w:rPr>
          <w:rFonts w:ascii="Times New Roman" w:eastAsia="Times New Roman" w:hAnsi="Times New Roman" w:cs="Times New Roman"/>
          <w:shd w:val="clear" w:color="auto" w:fill="FFFFFF"/>
        </w:rPr>
        <w:t xml:space="preserve"> and the mining of the aquifer’s water will continue to accelerate</w:t>
      </w:r>
      <w:r w:rsidR="00B07CC8" w:rsidRPr="00312C95">
        <w:rPr>
          <w:rFonts w:ascii="Times New Roman" w:eastAsia="Times New Roman" w:hAnsi="Times New Roman" w:cs="Times New Roman"/>
          <w:shd w:val="clear" w:color="auto" w:fill="FFFFFF"/>
        </w:rPr>
        <w:t xml:space="preserve">.  The AMA will </w:t>
      </w:r>
      <w:r w:rsidR="007D438B" w:rsidRPr="00312C95">
        <w:rPr>
          <w:rFonts w:ascii="Times New Roman" w:eastAsia="Times New Roman" w:hAnsi="Times New Roman" w:cs="Times New Roman"/>
          <w:shd w:val="clear" w:color="auto" w:fill="FFFFFF"/>
        </w:rPr>
        <w:t xml:space="preserve">stop that acceleration as it </w:t>
      </w:r>
      <w:r w:rsidR="00B07CC8" w:rsidRPr="00312C95">
        <w:rPr>
          <w:rFonts w:ascii="Times New Roman" w:eastAsia="Times New Roman" w:hAnsi="Times New Roman" w:cs="Times New Roman"/>
          <w:shd w:val="clear" w:color="auto" w:fill="FFFFFF"/>
        </w:rPr>
        <w:t>freeze</w:t>
      </w:r>
      <w:r w:rsidR="007D438B" w:rsidRPr="00312C95">
        <w:rPr>
          <w:rFonts w:ascii="Times New Roman" w:eastAsia="Times New Roman" w:hAnsi="Times New Roman" w:cs="Times New Roman"/>
          <w:shd w:val="clear" w:color="auto" w:fill="FFFFFF"/>
        </w:rPr>
        <w:t>s</w:t>
      </w:r>
      <w:r w:rsidR="00B07CC8" w:rsidRPr="00312C95">
        <w:rPr>
          <w:rFonts w:ascii="Times New Roman" w:eastAsia="Times New Roman" w:hAnsi="Times New Roman" w:cs="Times New Roman"/>
          <w:shd w:val="clear" w:color="auto" w:fill="FFFFFF"/>
        </w:rPr>
        <w:t xml:space="preserve"> irrigated acres at current levels and </w:t>
      </w:r>
      <w:r w:rsidR="007D438B" w:rsidRPr="00312C95">
        <w:rPr>
          <w:rFonts w:ascii="Times New Roman" w:eastAsia="Times New Roman" w:hAnsi="Times New Roman" w:cs="Times New Roman"/>
          <w:shd w:val="clear" w:color="auto" w:fill="FFFFFF"/>
        </w:rPr>
        <w:t xml:space="preserve">initially </w:t>
      </w:r>
      <w:r w:rsidR="00B07CC8" w:rsidRPr="00312C95">
        <w:rPr>
          <w:rFonts w:ascii="Times New Roman" w:eastAsia="Times New Roman" w:hAnsi="Times New Roman" w:cs="Times New Roman"/>
          <w:shd w:val="clear" w:color="auto" w:fill="FFFFFF"/>
        </w:rPr>
        <w:t>assign</w:t>
      </w:r>
      <w:r w:rsidR="007D438B" w:rsidRPr="00312C95">
        <w:rPr>
          <w:rFonts w:ascii="Times New Roman" w:eastAsia="Times New Roman" w:hAnsi="Times New Roman" w:cs="Times New Roman"/>
          <w:shd w:val="clear" w:color="auto" w:fill="FFFFFF"/>
        </w:rPr>
        <w:t>s</w:t>
      </w:r>
      <w:r w:rsidR="00B07CC8" w:rsidRPr="00312C95">
        <w:rPr>
          <w:rFonts w:ascii="Times New Roman" w:eastAsia="Times New Roman" w:hAnsi="Times New Roman" w:cs="Times New Roman"/>
          <w:shd w:val="clear" w:color="auto" w:fill="FFFFFF"/>
        </w:rPr>
        <w:t xml:space="preserve"> irrigation limitations on these acres based on historical use. </w:t>
      </w:r>
      <w:r w:rsidR="007D438B" w:rsidRPr="00312C95">
        <w:rPr>
          <w:rFonts w:ascii="Times New Roman" w:eastAsia="Times New Roman" w:hAnsi="Times New Roman" w:cs="Times New Roman"/>
          <w:shd w:val="clear" w:color="auto" w:fill="FFFFFF"/>
        </w:rPr>
        <w:t xml:space="preserve"> </w:t>
      </w:r>
      <w:r w:rsidR="00312C95" w:rsidRPr="00312C95">
        <w:rPr>
          <w:rFonts w:ascii="Times New Roman" w:eastAsia="Times New Roman" w:hAnsi="Times New Roman" w:cs="Times New Roman"/>
          <w:shd w:val="clear" w:color="auto" w:fill="FFFFFF"/>
        </w:rPr>
        <w:t xml:space="preserve">When the AMA “grandfathers in” existing irrigated land that does not mean there is any “right” to a specified amount of water that can be used permanently. </w:t>
      </w:r>
      <w:r w:rsidR="00E7454C">
        <w:rPr>
          <w:rFonts w:ascii="Times New Roman" w:eastAsia="Times New Roman" w:hAnsi="Times New Roman" w:cs="Times New Roman"/>
          <w:shd w:val="clear" w:color="auto" w:fill="FFFFFF"/>
        </w:rPr>
        <w:t>There seems to be a misconception that the “grandfathering in” and the “freeze” on irrigated acres locks in the amount of groundwater at the current use rate.  In fact, t</w:t>
      </w:r>
      <w:r w:rsidR="007D438B" w:rsidRPr="00312C95">
        <w:rPr>
          <w:rFonts w:ascii="Times New Roman" w:eastAsia="Times New Roman" w:hAnsi="Times New Roman" w:cs="Times New Roman"/>
          <w:shd w:val="clear" w:color="auto" w:fill="FFFFFF"/>
        </w:rPr>
        <w:t>he</w:t>
      </w:r>
      <w:r w:rsidR="00282933" w:rsidRPr="00312C95">
        <w:rPr>
          <w:rFonts w:ascii="Times New Roman" w:eastAsia="Times New Roman" w:hAnsi="Times New Roman" w:cs="Times New Roman"/>
          <w:shd w:val="clear" w:color="auto" w:fill="FFFFFF"/>
        </w:rPr>
        <w:t xml:space="preserve"> AMA has the authority to include irrigation reductions in their </w:t>
      </w:r>
      <w:r w:rsidR="007D438B" w:rsidRPr="00312C95">
        <w:rPr>
          <w:rFonts w:ascii="Times New Roman" w:eastAsia="Times New Roman" w:hAnsi="Times New Roman" w:cs="Times New Roman"/>
          <w:shd w:val="clear" w:color="auto" w:fill="FFFFFF"/>
        </w:rPr>
        <w:t xml:space="preserve">five year </w:t>
      </w:r>
      <w:r w:rsidR="00282933" w:rsidRPr="00312C95">
        <w:rPr>
          <w:rFonts w:ascii="Times New Roman" w:eastAsia="Times New Roman" w:hAnsi="Times New Roman" w:cs="Times New Roman"/>
          <w:shd w:val="clear" w:color="auto" w:fill="FFFFFF"/>
        </w:rPr>
        <w:t xml:space="preserve">management plans (developed with public input).  </w:t>
      </w:r>
      <w:r w:rsidR="007D438B" w:rsidRPr="00312C95">
        <w:rPr>
          <w:rFonts w:ascii="Times New Roman" w:eastAsia="Times New Roman" w:hAnsi="Times New Roman" w:cs="Times New Roman"/>
          <w:shd w:val="clear" w:color="auto" w:fill="FFFFFF"/>
        </w:rPr>
        <w:t>We would fully expect that the first management plan</w:t>
      </w:r>
      <w:r w:rsidR="00E7454C">
        <w:rPr>
          <w:rFonts w:ascii="Times New Roman" w:eastAsia="Times New Roman" w:hAnsi="Times New Roman" w:cs="Times New Roman"/>
          <w:shd w:val="clear" w:color="auto" w:fill="FFFFFF"/>
        </w:rPr>
        <w:t xml:space="preserve"> for the AMA</w:t>
      </w:r>
      <w:r w:rsidR="007D438B" w:rsidRPr="00312C95">
        <w:rPr>
          <w:rFonts w:ascii="Times New Roman" w:eastAsia="Times New Roman" w:hAnsi="Times New Roman" w:cs="Times New Roman"/>
          <w:shd w:val="clear" w:color="auto" w:fill="FFFFFF"/>
        </w:rPr>
        <w:t xml:space="preserve"> will include irrigation reduction targets</w:t>
      </w:r>
      <w:r w:rsidR="00312C95" w:rsidRPr="00312C95">
        <w:rPr>
          <w:rFonts w:ascii="Times New Roman" w:eastAsia="Times New Roman" w:hAnsi="Times New Roman" w:cs="Times New Roman"/>
          <w:shd w:val="clear" w:color="auto" w:fill="FFFFFF"/>
        </w:rPr>
        <w:t xml:space="preserve"> and incentives. Our</w:t>
      </w:r>
      <w:r w:rsidR="00B363E5" w:rsidRPr="00312C95">
        <w:rPr>
          <w:rFonts w:ascii="Times New Roman" w:eastAsia="Times New Roman" w:hAnsi="Times New Roman" w:cs="Times New Roman"/>
          <w:shd w:val="clear" w:color="auto" w:fill="FFFFFF"/>
        </w:rPr>
        <w:t xml:space="preserve"> group supports plans where these reductions are</w:t>
      </w:r>
      <w:r w:rsidR="00282933" w:rsidRPr="00312C95">
        <w:rPr>
          <w:rFonts w:ascii="Times New Roman" w:eastAsia="Times New Roman" w:hAnsi="Times New Roman" w:cs="Times New Roman"/>
          <w:shd w:val="clear" w:color="auto" w:fill="FFFFFF"/>
        </w:rPr>
        <w:t xml:space="preserve"> structured to target the highest intensity water users and provide incentives to shift toward lower water use crops.  It’s just common sense that the targets should be aimed at the biggest </w:t>
      </w:r>
      <w:r w:rsidR="00B363E5" w:rsidRPr="00312C95">
        <w:rPr>
          <w:rFonts w:ascii="Times New Roman" w:eastAsia="Times New Roman" w:hAnsi="Times New Roman" w:cs="Times New Roman"/>
          <w:shd w:val="clear" w:color="auto" w:fill="FFFFFF"/>
        </w:rPr>
        <w:t xml:space="preserve">per acre water </w:t>
      </w:r>
      <w:r w:rsidR="00E7454C">
        <w:rPr>
          <w:rFonts w:ascii="Times New Roman" w:eastAsia="Times New Roman" w:hAnsi="Times New Roman" w:cs="Times New Roman"/>
          <w:shd w:val="clear" w:color="auto" w:fill="FFFFFF"/>
        </w:rPr>
        <w:t>users.</w:t>
      </w:r>
    </w:p>
    <w:p w:rsidR="00E7454C" w:rsidRPr="007663ED" w:rsidRDefault="00E7454C" w:rsidP="007D438B">
      <w:pPr>
        <w:pStyle w:val="ListParagraph"/>
        <w:numPr>
          <w:ilvl w:val="0"/>
          <w:numId w:val="5"/>
        </w:numPr>
        <w:spacing w:after="0" w:line="240" w:lineRule="auto"/>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w:t>
      </w:r>
      <w:r w:rsidR="00FE6546">
        <w:rPr>
          <w:rFonts w:ascii="Times New Roman" w:eastAsia="Times New Roman" w:hAnsi="Times New Roman" w:cs="Times New Roman"/>
          <w:b/>
          <w:shd w:val="clear" w:color="auto" w:fill="FFFFFF"/>
        </w:rPr>
        <w:t xml:space="preserve">An AMA may jeopardize our ability to apply for up to $250,000,000 in grants for alternative water solutions.” – </w:t>
      </w:r>
      <w:r w:rsidR="00FE6546">
        <w:rPr>
          <w:rFonts w:ascii="Times New Roman" w:eastAsia="Times New Roman" w:hAnsi="Times New Roman" w:cs="Times New Roman"/>
          <w:shd w:val="clear" w:color="auto" w:fill="FFFFFF"/>
        </w:rPr>
        <w:t xml:space="preserve">This one just defies credibility.  First of all this is the amount of money allocated for grants across the whole state and is part of the Water Authority funding that was passed by the state legislature in July.  Currently 80% of the state’s population lives within an existing AMA including Phoenix, Tucson, Prescott, and Casa Grande.  We can’t find any provisions in this funding that would exclude or discourage grants from this funding going to areas within an AMA.  We have water issues across the entire state and it just doesn’t make sense the state legislature would exclude </w:t>
      </w:r>
      <w:r w:rsidR="007663ED">
        <w:rPr>
          <w:rFonts w:ascii="Times New Roman" w:eastAsia="Times New Roman" w:hAnsi="Times New Roman" w:cs="Times New Roman"/>
          <w:shd w:val="clear" w:color="auto" w:fill="FFFFFF"/>
        </w:rPr>
        <w:t xml:space="preserve">any part of the state from this funding – especially </w:t>
      </w:r>
      <w:r w:rsidR="009A368F">
        <w:rPr>
          <w:rFonts w:ascii="Times New Roman" w:eastAsia="Times New Roman" w:hAnsi="Times New Roman" w:cs="Times New Roman"/>
          <w:shd w:val="clear" w:color="auto" w:fill="FFFFFF"/>
        </w:rPr>
        <w:t xml:space="preserve">all those AMA </w:t>
      </w:r>
      <w:r w:rsidR="007663ED">
        <w:rPr>
          <w:rFonts w:ascii="Times New Roman" w:eastAsia="Times New Roman" w:hAnsi="Times New Roman" w:cs="Times New Roman"/>
          <w:shd w:val="clear" w:color="auto" w:fill="FFFFFF"/>
        </w:rPr>
        <w:t xml:space="preserve">areas that </w:t>
      </w:r>
      <w:r w:rsidR="009A368F">
        <w:rPr>
          <w:rFonts w:ascii="Times New Roman" w:eastAsia="Times New Roman" w:hAnsi="Times New Roman" w:cs="Times New Roman"/>
          <w:shd w:val="clear" w:color="auto" w:fill="FFFFFF"/>
        </w:rPr>
        <w:t xml:space="preserve">currently </w:t>
      </w:r>
      <w:r w:rsidR="007663ED">
        <w:rPr>
          <w:rFonts w:ascii="Times New Roman" w:eastAsia="Times New Roman" w:hAnsi="Times New Roman" w:cs="Times New Roman"/>
          <w:shd w:val="clear" w:color="auto" w:fill="FFFFFF"/>
        </w:rPr>
        <w:t xml:space="preserve">include 80% of the </w:t>
      </w:r>
      <w:r w:rsidR="009A368F">
        <w:rPr>
          <w:rFonts w:ascii="Times New Roman" w:eastAsia="Times New Roman" w:hAnsi="Times New Roman" w:cs="Times New Roman"/>
          <w:shd w:val="clear" w:color="auto" w:fill="FFFFFF"/>
        </w:rPr>
        <w:t xml:space="preserve">state’s </w:t>
      </w:r>
      <w:r w:rsidR="007663ED">
        <w:rPr>
          <w:rFonts w:ascii="Times New Roman" w:eastAsia="Times New Roman" w:hAnsi="Times New Roman" w:cs="Times New Roman"/>
          <w:shd w:val="clear" w:color="auto" w:fill="FFFFFF"/>
        </w:rPr>
        <w:t xml:space="preserve">population.  We will continue to research this claim and will update you if we find </w:t>
      </w:r>
      <w:bookmarkStart w:id="0" w:name="_GoBack"/>
      <w:bookmarkEnd w:id="0"/>
      <w:r w:rsidR="007663ED">
        <w:rPr>
          <w:rFonts w:ascii="Times New Roman" w:eastAsia="Times New Roman" w:hAnsi="Times New Roman" w:cs="Times New Roman"/>
          <w:shd w:val="clear" w:color="auto" w:fill="FFFFFF"/>
        </w:rPr>
        <w:t>new information.</w:t>
      </w:r>
    </w:p>
    <w:p w:rsidR="007663ED" w:rsidRDefault="007663ED" w:rsidP="007663ED">
      <w:pPr>
        <w:spacing w:after="0" w:line="240" w:lineRule="auto"/>
        <w:rPr>
          <w:rFonts w:ascii="Times New Roman" w:eastAsia="Times New Roman" w:hAnsi="Times New Roman" w:cs="Times New Roman"/>
          <w:b/>
          <w:shd w:val="clear" w:color="auto" w:fill="FFFFFF"/>
        </w:rPr>
      </w:pPr>
    </w:p>
    <w:p w:rsidR="007D438B" w:rsidRDefault="00D86F77" w:rsidP="007D438B">
      <w:pPr>
        <w:spacing w:after="0" w:line="240" w:lineRule="auto"/>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There are many other misleading and sometimes false claims circulating out there about what the AMA will or won’t do.  We have spent many hours o</w:t>
      </w:r>
      <w:r w:rsidR="00F66C02">
        <w:rPr>
          <w:rFonts w:ascii="Times New Roman" w:eastAsia="Times New Roman" w:hAnsi="Times New Roman" w:cs="Times New Roman"/>
          <w:b/>
          <w:shd w:val="clear" w:color="auto" w:fill="FFFFFF"/>
        </w:rPr>
        <w:t>ver the past 18 months studying the available hydrology data for the Sulphur Springs Valley as well as t</w:t>
      </w:r>
      <w:r>
        <w:rPr>
          <w:rFonts w:ascii="Times New Roman" w:eastAsia="Times New Roman" w:hAnsi="Times New Roman" w:cs="Times New Roman"/>
          <w:b/>
          <w:shd w:val="clear" w:color="auto" w:fill="FFFFFF"/>
        </w:rPr>
        <w:t xml:space="preserve">he Groundwater Management Act which governs AMAs, INAs and all other groundwater provisions </w:t>
      </w:r>
      <w:r>
        <w:rPr>
          <w:rFonts w:ascii="Times New Roman" w:eastAsia="Times New Roman" w:hAnsi="Times New Roman" w:cs="Times New Roman"/>
          <w:b/>
          <w:shd w:val="clear" w:color="auto" w:fill="FFFFFF"/>
        </w:rPr>
        <w:lastRenderedPageBreak/>
        <w:t xml:space="preserve">in Arizona. We have consulted with water policy lawyers, hydrologists and </w:t>
      </w:r>
      <w:proofErr w:type="spellStart"/>
      <w:r>
        <w:rPr>
          <w:rFonts w:ascii="Times New Roman" w:eastAsia="Times New Roman" w:hAnsi="Times New Roman" w:cs="Times New Roman"/>
          <w:b/>
          <w:shd w:val="clear" w:color="auto" w:fill="FFFFFF"/>
        </w:rPr>
        <w:t>long time</w:t>
      </w:r>
      <w:proofErr w:type="spellEnd"/>
      <w:r>
        <w:rPr>
          <w:rFonts w:ascii="Times New Roman" w:eastAsia="Times New Roman" w:hAnsi="Times New Roman" w:cs="Times New Roman"/>
          <w:b/>
          <w:shd w:val="clear" w:color="auto" w:fill="FFFFFF"/>
        </w:rPr>
        <w:t xml:space="preserve"> water activists throughout the state on these issues.  We always strive to give you the most accurate information possible.  Water policy is a very complex topic and the answers are </w:t>
      </w:r>
      <w:r w:rsidR="00F66C02">
        <w:rPr>
          <w:rFonts w:ascii="Times New Roman" w:eastAsia="Times New Roman" w:hAnsi="Times New Roman" w:cs="Times New Roman"/>
          <w:b/>
          <w:shd w:val="clear" w:color="auto" w:fill="FFFFFF"/>
        </w:rPr>
        <w:t>rarely</w:t>
      </w:r>
      <w:r>
        <w:rPr>
          <w:rFonts w:ascii="Times New Roman" w:eastAsia="Times New Roman" w:hAnsi="Times New Roman" w:cs="Times New Roman"/>
          <w:b/>
          <w:shd w:val="clear" w:color="auto" w:fill="FFFFFF"/>
        </w:rPr>
        <w:t xml:space="preserve"> simple.  Please reach out to us if you have any specific</w:t>
      </w:r>
      <w:r w:rsidR="00F66C02">
        <w:rPr>
          <w:rFonts w:ascii="Times New Roman" w:eastAsia="Times New Roman" w:hAnsi="Times New Roman" w:cs="Times New Roman"/>
          <w:b/>
          <w:shd w:val="clear" w:color="auto" w:fill="FFFFFF"/>
        </w:rPr>
        <w:t xml:space="preserve"> questions or anything you may not be sure about.  The future of our groundwater is too important to base your vote on misinformation.  Know the facts.</w:t>
      </w:r>
    </w:p>
    <w:p w:rsidR="00F66C02" w:rsidRPr="007D438B" w:rsidRDefault="00F66C02" w:rsidP="007D438B">
      <w:pPr>
        <w:spacing w:after="0" w:line="240" w:lineRule="auto"/>
        <w:rPr>
          <w:rFonts w:ascii="Times New Roman" w:eastAsia="Times New Roman" w:hAnsi="Times New Roman" w:cs="Times New Roman"/>
          <w:b/>
          <w:shd w:val="clear" w:color="auto" w:fill="FFFFFF"/>
        </w:rPr>
      </w:pPr>
    </w:p>
    <w:sectPr w:rsidR="00F66C02" w:rsidRPr="007D438B" w:rsidSect="009A368F">
      <w:pgSz w:w="12240" w:h="20160" w:code="5"/>
      <w:pgMar w:top="432" w:right="432"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San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904"/>
    <w:multiLevelType w:val="hybridMultilevel"/>
    <w:tmpl w:val="16981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EA1199"/>
    <w:multiLevelType w:val="hybridMultilevel"/>
    <w:tmpl w:val="AE0CA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2F3088"/>
    <w:multiLevelType w:val="multilevel"/>
    <w:tmpl w:val="196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FF4603"/>
    <w:multiLevelType w:val="hybridMultilevel"/>
    <w:tmpl w:val="558099AC"/>
    <w:lvl w:ilvl="0" w:tplc="8780C1EE">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AB556D"/>
    <w:multiLevelType w:val="hybridMultilevel"/>
    <w:tmpl w:val="FAEE3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B4"/>
    <w:rsid w:val="000F54BC"/>
    <w:rsid w:val="000F759E"/>
    <w:rsid w:val="0010732E"/>
    <w:rsid w:val="00164E1F"/>
    <w:rsid w:val="0016559B"/>
    <w:rsid w:val="001B2052"/>
    <w:rsid w:val="001F5B51"/>
    <w:rsid w:val="00203D23"/>
    <w:rsid w:val="002426A4"/>
    <w:rsid w:val="00264B13"/>
    <w:rsid w:val="0027411D"/>
    <w:rsid w:val="00282933"/>
    <w:rsid w:val="002D4009"/>
    <w:rsid w:val="002D67E6"/>
    <w:rsid w:val="00312C95"/>
    <w:rsid w:val="00312CFB"/>
    <w:rsid w:val="003279C9"/>
    <w:rsid w:val="003A1556"/>
    <w:rsid w:val="003C1C2A"/>
    <w:rsid w:val="00402EB6"/>
    <w:rsid w:val="00411632"/>
    <w:rsid w:val="004376D2"/>
    <w:rsid w:val="004674D8"/>
    <w:rsid w:val="004878CA"/>
    <w:rsid w:val="00530EB0"/>
    <w:rsid w:val="00534B31"/>
    <w:rsid w:val="00537737"/>
    <w:rsid w:val="005C3C2B"/>
    <w:rsid w:val="005C421B"/>
    <w:rsid w:val="005F7AB1"/>
    <w:rsid w:val="00607283"/>
    <w:rsid w:val="006240E9"/>
    <w:rsid w:val="00642C97"/>
    <w:rsid w:val="006553BB"/>
    <w:rsid w:val="006E5B0C"/>
    <w:rsid w:val="007663ED"/>
    <w:rsid w:val="00766EF6"/>
    <w:rsid w:val="007D438B"/>
    <w:rsid w:val="007F73AC"/>
    <w:rsid w:val="00853C3C"/>
    <w:rsid w:val="0086049C"/>
    <w:rsid w:val="00860B42"/>
    <w:rsid w:val="008D4413"/>
    <w:rsid w:val="009151B5"/>
    <w:rsid w:val="00961E59"/>
    <w:rsid w:val="0097650F"/>
    <w:rsid w:val="00977479"/>
    <w:rsid w:val="00985B4E"/>
    <w:rsid w:val="00993FBB"/>
    <w:rsid w:val="009A368F"/>
    <w:rsid w:val="009A39A7"/>
    <w:rsid w:val="009B02E2"/>
    <w:rsid w:val="009B682D"/>
    <w:rsid w:val="009E28E6"/>
    <w:rsid w:val="009E361D"/>
    <w:rsid w:val="00A00D19"/>
    <w:rsid w:val="00A025A7"/>
    <w:rsid w:val="00A0759F"/>
    <w:rsid w:val="00A12BA9"/>
    <w:rsid w:val="00A24DAB"/>
    <w:rsid w:val="00A62012"/>
    <w:rsid w:val="00AA2627"/>
    <w:rsid w:val="00AB54FE"/>
    <w:rsid w:val="00AF4989"/>
    <w:rsid w:val="00B07CC8"/>
    <w:rsid w:val="00B363E5"/>
    <w:rsid w:val="00B62234"/>
    <w:rsid w:val="00B92D97"/>
    <w:rsid w:val="00BD67B8"/>
    <w:rsid w:val="00C20F82"/>
    <w:rsid w:val="00C42EA1"/>
    <w:rsid w:val="00CA61A6"/>
    <w:rsid w:val="00D1270A"/>
    <w:rsid w:val="00D70A1F"/>
    <w:rsid w:val="00D86F77"/>
    <w:rsid w:val="00E01585"/>
    <w:rsid w:val="00E0422D"/>
    <w:rsid w:val="00E13DED"/>
    <w:rsid w:val="00E54179"/>
    <w:rsid w:val="00E7454C"/>
    <w:rsid w:val="00E776E2"/>
    <w:rsid w:val="00E8359B"/>
    <w:rsid w:val="00E91A2B"/>
    <w:rsid w:val="00EF22B4"/>
    <w:rsid w:val="00F465D2"/>
    <w:rsid w:val="00F66C02"/>
    <w:rsid w:val="00FA5A96"/>
    <w:rsid w:val="00FA64F8"/>
    <w:rsid w:val="00FE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2B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22B4"/>
    <w:rPr>
      <w:rFonts w:ascii="Courier New" w:eastAsia="Times New Roman" w:hAnsi="Courier New" w:cs="Courier New"/>
      <w:sz w:val="20"/>
      <w:szCs w:val="20"/>
    </w:rPr>
  </w:style>
  <w:style w:type="character" w:styleId="Hyperlink">
    <w:name w:val="Hyperlink"/>
    <w:basedOn w:val="DefaultParagraphFont"/>
    <w:uiPriority w:val="99"/>
    <w:unhideWhenUsed/>
    <w:rsid w:val="00EF22B4"/>
    <w:rPr>
      <w:color w:val="0000FF"/>
      <w:u w:val="single"/>
    </w:rPr>
  </w:style>
  <w:style w:type="character" w:styleId="Strong">
    <w:name w:val="Strong"/>
    <w:basedOn w:val="DefaultParagraphFont"/>
    <w:uiPriority w:val="22"/>
    <w:qFormat/>
    <w:rsid w:val="00EF22B4"/>
    <w:rPr>
      <w:b/>
      <w:bCs/>
    </w:rPr>
  </w:style>
  <w:style w:type="paragraph" w:styleId="BalloonText">
    <w:name w:val="Balloon Text"/>
    <w:basedOn w:val="Normal"/>
    <w:link w:val="BalloonTextChar"/>
    <w:uiPriority w:val="99"/>
    <w:semiHidden/>
    <w:unhideWhenUsed/>
    <w:rsid w:val="00EF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B4"/>
    <w:rPr>
      <w:rFonts w:ascii="Tahoma" w:hAnsi="Tahoma" w:cs="Tahoma"/>
      <w:sz w:val="16"/>
      <w:szCs w:val="16"/>
    </w:rPr>
  </w:style>
  <w:style w:type="paragraph" w:styleId="ListParagraph">
    <w:name w:val="List Paragraph"/>
    <w:basedOn w:val="Normal"/>
    <w:uiPriority w:val="34"/>
    <w:qFormat/>
    <w:rsid w:val="00C42E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22B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EF2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22B4"/>
    <w:rPr>
      <w:rFonts w:ascii="Courier New" w:eastAsia="Times New Roman" w:hAnsi="Courier New" w:cs="Courier New"/>
      <w:sz w:val="20"/>
      <w:szCs w:val="20"/>
    </w:rPr>
  </w:style>
  <w:style w:type="character" w:styleId="Hyperlink">
    <w:name w:val="Hyperlink"/>
    <w:basedOn w:val="DefaultParagraphFont"/>
    <w:uiPriority w:val="99"/>
    <w:unhideWhenUsed/>
    <w:rsid w:val="00EF22B4"/>
    <w:rPr>
      <w:color w:val="0000FF"/>
      <w:u w:val="single"/>
    </w:rPr>
  </w:style>
  <w:style w:type="character" w:styleId="Strong">
    <w:name w:val="Strong"/>
    <w:basedOn w:val="DefaultParagraphFont"/>
    <w:uiPriority w:val="22"/>
    <w:qFormat/>
    <w:rsid w:val="00EF22B4"/>
    <w:rPr>
      <w:b/>
      <w:bCs/>
    </w:rPr>
  </w:style>
  <w:style w:type="paragraph" w:styleId="BalloonText">
    <w:name w:val="Balloon Text"/>
    <w:basedOn w:val="Normal"/>
    <w:link w:val="BalloonTextChar"/>
    <w:uiPriority w:val="99"/>
    <w:semiHidden/>
    <w:unhideWhenUsed/>
    <w:rsid w:val="00EF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2B4"/>
    <w:rPr>
      <w:rFonts w:ascii="Tahoma" w:hAnsi="Tahoma" w:cs="Tahoma"/>
      <w:sz w:val="16"/>
      <w:szCs w:val="16"/>
    </w:rPr>
  </w:style>
  <w:style w:type="paragraph" w:styleId="ListParagraph">
    <w:name w:val="List Paragraph"/>
    <w:basedOn w:val="Normal"/>
    <w:uiPriority w:val="34"/>
    <w:qFormat/>
    <w:rsid w:val="00C4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0602">
      <w:bodyDiv w:val="1"/>
      <w:marLeft w:val="0"/>
      <w:marRight w:val="0"/>
      <w:marTop w:val="0"/>
      <w:marBottom w:val="0"/>
      <w:divBdr>
        <w:top w:val="none" w:sz="0" w:space="0" w:color="auto"/>
        <w:left w:val="none" w:sz="0" w:space="0" w:color="auto"/>
        <w:bottom w:val="none" w:sz="0" w:space="0" w:color="auto"/>
        <w:right w:val="none" w:sz="0" w:space="0" w:color="auto"/>
      </w:divBdr>
    </w:div>
    <w:div w:id="1082213424">
      <w:bodyDiv w:val="1"/>
      <w:marLeft w:val="0"/>
      <w:marRight w:val="0"/>
      <w:marTop w:val="0"/>
      <w:marBottom w:val="0"/>
      <w:divBdr>
        <w:top w:val="none" w:sz="0" w:space="0" w:color="auto"/>
        <w:left w:val="none" w:sz="0" w:space="0" w:color="auto"/>
        <w:bottom w:val="none" w:sz="0" w:space="0" w:color="auto"/>
        <w:right w:val="none" w:sz="0" w:space="0" w:color="auto"/>
      </w:divBdr>
      <w:divsChild>
        <w:div w:id="407000984">
          <w:marLeft w:val="0"/>
          <w:marRight w:val="0"/>
          <w:marTop w:val="0"/>
          <w:marBottom w:val="0"/>
          <w:divBdr>
            <w:top w:val="none" w:sz="0" w:space="0" w:color="auto"/>
            <w:left w:val="none" w:sz="0" w:space="0" w:color="auto"/>
            <w:bottom w:val="none" w:sz="0" w:space="0" w:color="auto"/>
            <w:right w:val="none" w:sz="0" w:space="0" w:color="auto"/>
          </w:divBdr>
        </w:div>
      </w:divsChild>
    </w:div>
    <w:div w:id="1256741985">
      <w:bodyDiv w:val="1"/>
      <w:marLeft w:val="0"/>
      <w:marRight w:val="0"/>
      <w:marTop w:val="0"/>
      <w:marBottom w:val="0"/>
      <w:divBdr>
        <w:top w:val="none" w:sz="0" w:space="0" w:color="auto"/>
        <w:left w:val="none" w:sz="0" w:space="0" w:color="auto"/>
        <w:bottom w:val="none" w:sz="0" w:space="0" w:color="auto"/>
        <w:right w:val="none" w:sz="0" w:space="0" w:color="auto"/>
      </w:divBdr>
    </w:div>
    <w:div w:id="205634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chisegroundwaterstewards@gmail.com?subject=Cochise%20Groundwater%20Stewards%20Newslette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arizona.com/VoterRegistration/selectLanguage" TargetMode="External"/><Relationship Id="rId4" Type="http://schemas.microsoft.com/office/2007/relationships/stylesWithEffects" Target="stylesWithEffects.xml"/><Relationship Id="rId9" Type="http://schemas.openxmlformats.org/officeDocument/2006/relationships/hyperlink" Target="https://cochisewaterfu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61F8A-3FA4-4693-A240-D8255AC1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Pages>
  <Words>1031</Words>
  <Characters>5878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Kisiel</dc:creator>
  <cp:lastModifiedBy>Steve Kisiel</cp:lastModifiedBy>
  <cp:revision>6</cp:revision>
  <dcterms:created xsi:type="dcterms:W3CDTF">2022-10-01T03:19:00Z</dcterms:created>
  <dcterms:modified xsi:type="dcterms:W3CDTF">2022-10-04T05:45:00Z</dcterms:modified>
</cp:coreProperties>
</file>